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59E" w14:textId="77777777" w:rsidR="00D22E0D" w:rsidRPr="00A20975" w:rsidRDefault="00D22E0D" w:rsidP="00D22E0D">
      <w:pPr>
        <w:spacing w:line="240" w:lineRule="auto"/>
        <w:jc w:val="center"/>
        <w:rPr>
          <w:rFonts w:ascii="Times New Roman" w:hAnsi="Times New Roman" w:cs="Times New Roman"/>
          <w:b/>
          <w:bCs/>
          <w:sz w:val="24"/>
          <w:szCs w:val="24"/>
        </w:rPr>
      </w:pPr>
      <w:r w:rsidRPr="00A20975">
        <w:rPr>
          <w:rFonts w:ascii="Times New Roman" w:hAnsi="Times New Roman" w:cs="Times New Roman"/>
          <w:b/>
          <w:bCs/>
          <w:sz w:val="24"/>
          <w:szCs w:val="24"/>
        </w:rPr>
        <w:t>Course title: Gender and education</w:t>
      </w:r>
    </w:p>
    <w:p w14:paraId="3638B55A" w14:textId="77777777" w:rsidR="00D22E0D" w:rsidRPr="00A20975" w:rsidRDefault="00D22E0D" w:rsidP="00D22E0D">
      <w:pPr>
        <w:spacing w:line="240" w:lineRule="auto"/>
        <w:jc w:val="center"/>
        <w:rPr>
          <w:rFonts w:ascii="Times New Roman" w:hAnsi="Times New Roman" w:cs="Times New Roman"/>
          <w:b/>
          <w:bCs/>
          <w:sz w:val="24"/>
          <w:szCs w:val="24"/>
        </w:rPr>
      </w:pPr>
      <w:r w:rsidRPr="00A20975">
        <w:rPr>
          <w:rFonts w:ascii="Times New Roman" w:hAnsi="Times New Roman" w:cs="Times New Roman"/>
          <w:b/>
          <w:bCs/>
          <w:sz w:val="24"/>
          <w:szCs w:val="24"/>
        </w:rPr>
        <w:t>Course code: MAJ-EDU-5.2</w:t>
      </w:r>
    </w:p>
    <w:p w14:paraId="38920733" w14:textId="77777777" w:rsidR="00D22E0D" w:rsidRPr="00A20975" w:rsidRDefault="00D22E0D" w:rsidP="00D22E0D">
      <w:pPr>
        <w:spacing w:line="240" w:lineRule="auto"/>
        <w:jc w:val="center"/>
        <w:rPr>
          <w:rFonts w:ascii="Times New Roman" w:hAnsi="Times New Roman" w:cs="Times New Roman"/>
          <w:b/>
          <w:bCs/>
          <w:sz w:val="24"/>
          <w:szCs w:val="24"/>
        </w:rPr>
      </w:pPr>
      <w:r w:rsidRPr="00A20975">
        <w:rPr>
          <w:rFonts w:ascii="Times New Roman" w:hAnsi="Times New Roman" w:cs="Times New Roman"/>
          <w:b/>
          <w:bCs/>
          <w:sz w:val="24"/>
          <w:szCs w:val="24"/>
        </w:rPr>
        <w:t>Prepared by: Dr. Jaishree Devi, Assistant Professor</w:t>
      </w:r>
    </w:p>
    <w:p w14:paraId="552B10A2" w14:textId="77777777" w:rsidR="00D22E0D" w:rsidRDefault="00D22E0D" w:rsidP="00D22E0D">
      <w:pPr>
        <w:spacing w:line="240" w:lineRule="auto"/>
        <w:jc w:val="center"/>
        <w:rPr>
          <w:rFonts w:ascii="Times New Roman" w:hAnsi="Times New Roman" w:cs="Times New Roman"/>
          <w:b/>
          <w:bCs/>
          <w:sz w:val="24"/>
          <w:szCs w:val="24"/>
        </w:rPr>
      </w:pPr>
      <w:r w:rsidRPr="00A20975">
        <w:rPr>
          <w:rFonts w:ascii="Times New Roman" w:hAnsi="Times New Roman" w:cs="Times New Roman"/>
          <w:b/>
          <w:bCs/>
          <w:sz w:val="24"/>
          <w:szCs w:val="24"/>
        </w:rPr>
        <w:t>Department of Education, RTV</w:t>
      </w:r>
    </w:p>
    <w:p w14:paraId="50F6B34B" w14:textId="77777777" w:rsidR="00D22E0D" w:rsidRDefault="00D22E0D" w:rsidP="00D22E0D">
      <w:pPr>
        <w:spacing w:line="240" w:lineRule="auto"/>
        <w:jc w:val="center"/>
        <w:rPr>
          <w:rFonts w:ascii="Times New Roman" w:hAnsi="Times New Roman" w:cs="Times New Roman"/>
          <w:b/>
          <w:bCs/>
          <w:sz w:val="24"/>
          <w:szCs w:val="24"/>
        </w:rPr>
      </w:pPr>
    </w:p>
    <w:p w14:paraId="4744F878" w14:textId="77777777" w:rsidR="00D22E0D" w:rsidRPr="00A20975" w:rsidRDefault="00D22E0D" w:rsidP="00D22E0D">
      <w:pPr>
        <w:spacing w:line="240" w:lineRule="auto"/>
        <w:jc w:val="center"/>
        <w:rPr>
          <w:rFonts w:ascii="Times New Roman" w:hAnsi="Times New Roman" w:cs="Times New Roman"/>
          <w:b/>
          <w:bCs/>
          <w:sz w:val="24"/>
          <w:szCs w:val="24"/>
        </w:rPr>
      </w:pPr>
    </w:p>
    <w:p w14:paraId="09B79713" w14:textId="4D77287A" w:rsidR="008C4438" w:rsidRPr="00E7210B" w:rsidRDefault="008C4438" w:rsidP="008C4438">
      <w:pPr>
        <w:spacing w:line="276" w:lineRule="auto"/>
        <w:jc w:val="center"/>
        <w:rPr>
          <w:rFonts w:ascii="Arial Narrow" w:hAnsi="Arial Narrow" w:cs="Times New Roman"/>
          <w:b/>
          <w:bCs/>
          <w:sz w:val="28"/>
          <w:szCs w:val="28"/>
          <w:u w:val="single"/>
        </w:rPr>
      </w:pPr>
      <w:r w:rsidRPr="00E7210B">
        <w:rPr>
          <w:rFonts w:ascii="Arial Narrow" w:hAnsi="Arial Narrow" w:cs="Times New Roman"/>
          <w:b/>
          <w:bCs/>
          <w:sz w:val="28"/>
          <w:szCs w:val="28"/>
          <w:u w:val="single"/>
        </w:rPr>
        <w:t xml:space="preserve">Constitutional Articles Related to Education </w:t>
      </w:r>
      <w:r w:rsidR="00E7210B" w:rsidRPr="00E7210B">
        <w:rPr>
          <w:rFonts w:ascii="Arial Narrow" w:hAnsi="Arial Narrow" w:cs="Times New Roman"/>
          <w:b/>
          <w:bCs/>
          <w:sz w:val="28"/>
          <w:szCs w:val="28"/>
          <w:u w:val="single"/>
        </w:rPr>
        <w:t>from</w:t>
      </w:r>
      <w:r w:rsidRPr="00E7210B">
        <w:rPr>
          <w:rFonts w:ascii="Arial Narrow" w:hAnsi="Arial Narrow" w:cs="Times New Roman"/>
          <w:b/>
          <w:bCs/>
          <w:sz w:val="28"/>
          <w:szCs w:val="28"/>
          <w:u w:val="single"/>
        </w:rPr>
        <w:t xml:space="preserve"> Gender Equality</w:t>
      </w:r>
      <w:r w:rsidR="00E7210B" w:rsidRPr="00E7210B">
        <w:rPr>
          <w:rFonts w:ascii="Arial Narrow" w:hAnsi="Arial Narrow" w:cs="Times New Roman"/>
          <w:b/>
          <w:bCs/>
          <w:sz w:val="28"/>
          <w:szCs w:val="28"/>
          <w:u w:val="single"/>
        </w:rPr>
        <w:t xml:space="preserve"> perspective</w:t>
      </w:r>
    </w:p>
    <w:p w14:paraId="364E4689" w14:textId="77777777" w:rsidR="00E7210B" w:rsidRPr="00E7210B" w:rsidRDefault="00E7210B" w:rsidP="00E7210B">
      <w:pPr>
        <w:spacing w:line="276" w:lineRule="auto"/>
        <w:jc w:val="both"/>
        <w:rPr>
          <w:rFonts w:ascii="Times New Roman" w:hAnsi="Times New Roman" w:cs="Times New Roman"/>
          <w:sz w:val="24"/>
          <w:szCs w:val="24"/>
        </w:rPr>
      </w:pPr>
    </w:p>
    <w:p w14:paraId="0F77803F" w14:textId="223B5ECE" w:rsidR="00E7210B" w:rsidRDefault="00E7210B" w:rsidP="00E7210B">
      <w:pPr>
        <w:spacing w:line="276" w:lineRule="auto"/>
        <w:jc w:val="both"/>
        <w:rPr>
          <w:rFonts w:ascii="Times New Roman" w:hAnsi="Times New Roman" w:cs="Times New Roman"/>
          <w:sz w:val="24"/>
          <w:szCs w:val="24"/>
        </w:rPr>
      </w:pPr>
      <w:r w:rsidRPr="00E7210B">
        <w:rPr>
          <w:rFonts w:ascii="Times New Roman" w:hAnsi="Times New Roman" w:cs="Times New Roman"/>
          <w:sz w:val="24"/>
          <w:szCs w:val="24"/>
        </w:rPr>
        <w:t>Gender equality is a fundamental human right and a cornerstone of a just society. In India, a country with a population exceeding 1.4 billion, the struggle for gender equality spans centuries of cultural traditions, colonial legacies, and modern reform. Despite constitutional guarantees and numerous legal frameworks promoting equality, Indian society continues to grapple with deeply rooted gender disparities.</w:t>
      </w:r>
    </w:p>
    <w:p w14:paraId="4A85A2CE" w14:textId="2694EABE" w:rsidR="00E7210B" w:rsidRPr="00E7210B" w:rsidRDefault="00E7210B" w:rsidP="00E7210B">
      <w:p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Article 14 – Equality before Law</w:t>
      </w:r>
      <w:r>
        <w:rPr>
          <w:rFonts w:ascii="Times New Roman" w:hAnsi="Times New Roman" w:cs="Times New Roman"/>
          <w:b/>
          <w:bCs/>
          <w:sz w:val="24"/>
          <w:szCs w:val="24"/>
        </w:rPr>
        <w:t xml:space="preserve">: </w:t>
      </w:r>
      <w:r>
        <w:rPr>
          <w:rFonts w:ascii="Times New Roman" w:hAnsi="Times New Roman" w:cs="Times New Roman"/>
          <w:sz w:val="24"/>
          <w:szCs w:val="24"/>
        </w:rPr>
        <w:t>A</w:t>
      </w:r>
      <w:r w:rsidRPr="00E7210B">
        <w:rPr>
          <w:rFonts w:ascii="Times New Roman" w:hAnsi="Times New Roman" w:cs="Times New Roman"/>
          <w:sz w:val="24"/>
          <w:szCs w:val="24"/>
        </w:rPr>
        <w:t xml:space="preserve">rticle 14 states </w:t>
      </w:r>
      <w:r w:rsidRPr="00E7210B">
        <w:rPr>
          <w:rFonts w:ascii="Times New Roman" w:hAnsi="Times New Roman" w:cs="Times New Roman"/>
          <w:i/>
          <w:iCs/>
          <w:sz w:val="24"/>
          <w:szCs w:val="24"/>
        </w:rPr>
        <w:t>“The State shall not deny to any person equality before the law or the equal protection of the laws within the territory of India”</w:t>
      </w:r>
      <w:r w:rsidR="00A95DF2">
        <w:rPr>
          <w:rFonts w:ascii="Times New Roman" w:hAnsi="Times New Roman" w:cs="Times New Roman"/>
          <w:i/>
          <w:iCs/>
          <w:sz w:val="24"/>
          <w:szCs w:val="24"/>
        </w:rPr>
        <w:t>.</w:t>
      </w:r>
      <w:r>
        <w:rPr>
          <w:rFonts w:ascii="Times New Roman" w:hAnsi="Times New Roman" w:cs="Times New Roman"/>
          <w:sz w:val="24"/>
          <w:szCs w:val="24"/>
        </w:rPr>
        <w:t xml:space="preserve"> </w:t>
      </w:r>
      <w:r w:rsidRPr="00E7210B">
        <w:rPr>
          <w:rFonts w:ascii="Times New Roman" w:hAnsi="Times New Roman" w:cs="Times New Roman"/>
          <w:sz w:val="24"/>
          <w:szCs w:val="24"/>
        </w:rPr>
        <w:t>It indicates that e</w:t>
      </w:r>
      <w:r w:rsidRPr="00E7210B">
        <w:rPr>
          <w:rFonts w:ascii="Times New Roman" w:hAnsi="Times New Roman" w:cs="Times New Roman"/>
          <w:sz w:val="24"/>
          <w:szCs w:val="24"/>
        </w:rPr>
        <w:t>veryone, regardless of gender, has equal legal rights and protection under the law.</w:t>
      </w:r>
    </w:p>
    <w:p w14:paraId="749D54FC" w14:textId="53098E38" w:rsidR="00A95DF2" w:rsidRPr="00E7210B" w:rsidRDefault="00E7210B" w:rsidP="00A95DF2">
      <w:p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Article 15 – Prohibition of Discrimination</w:t>
      </w:r>
      <w:r w:rsidR="00A95DF2">
        <w:rPr>
          <w:rFonts w:ascii="Times New Roman" w:hAnsi="Times New Roman" w:cs="Times New Roman"/>
          <w:b/>
          <w:bCs/>
          <w:sz w:val="24"/>
          <w:szCs w:val="24"/>
        </w:rPr>
        <w:t xml:space="preserve">: </w:t>
      </w:r>
      <w:r w:rsidR="00A95DF2" w:rsidRPr="00A95DF2">
        <w:rPr>
          <w:rFonts w:ascii="Times New Roman" w:hAnsi="Times New Roman" w:cs="Times New Roman"/>
          <w:sz w:val="24"/>
          <w:szCs w:val="24"/>
        </w:rPr>
        <w:t xml:space="preserve">Article 15 states that </w:t>
      </w:r>
      <w:r w:rsidRPr="00E7210B">
        <w:rPr>
          <w:rFonts w:ascii="Times New Roman" w:hAnsi="Times New Roman" w:cs="Times New Roman"/>
          <w:i/>
          <w:iCs/>
          <w:sz w:val="24"/>
          <w:szCs w:val="24"/>
        </w:rPr>
        <w:t>“The State shall not discriminate against any citizen on grounds only of religion, race, caste, sex, place of birth or any of them”</w:t>
      </w:r>
      <w:r w:rsidR="00A95DF2">
        <w:rPr>
          <w:rFonts w:ascii="Times New Roman" w:hAnsi="Times New Roman" w:cs="Times New Roman"/>
          <w:i/>
          <w:iCs/>
          <w:sz w:val="24"/>
          <w:szCs w:val="24"/>
        </w:rPr>
        <w:t xml:space="preserve">. </w:t>
      </w:r>
      <w:r w:rsidR="00A95DF2" w:rsidRPr="00A95DF2">
        <w:rPr>
          <w:rFonts w:ascii="Segoe UI Emoji" w:hAnsi="Segoe UI Emoji" w:cs="Segoe UI Emoji"/>
          <w:sz w:val="24"/>
          <w:szCs w:val="24"/>
        </w:rPr>
        <w:t xml:space="preserve"> </w:t>
      </w:r>
      <w:r w:rsidR="00A95DF2" w:rsidRPr="00E7210B">
        <w:rPr>
          <w:rFonts w:ascii="Times New Roman" w:hAnsi="Times New Roman" w:cs="Times New Roman"/>
          <w:sz w:val="24"/>
          <w:szCs w:val="24"/>
        </w:rPr>
        <w:t xml:space="preserve">This allows the government to create </w:t>
      </w:r>
      <w:r w:rsidR="00A95DF2" w:rsidRPr="00E7210B">
        <w:rPr>
          <w:rFonts w:ascii="Times New Roman" w:hAnsi="Times New Roman" w:cs="Times New Roman"/>
          <w:b/>
          <w:bCs/>
          <w:sz w:val="24"/>
          <w:szCs w:val="24"/>
        </w:rPr>
        <w:t>affirmative action</w:t>
      </w:r>
      <w:r w:rsidR="00A95DF2" w:rsidRPr="00E7210B">
        <w:rPr>
          <w:rFonts w:ascii="Times New Roman" w:hAnsi="Times New Roman" w:cs="Times New Roman"/>
          <w:sz w:val="24"/>
          <w:szCs w:val="24"/>
        </w:rPr>
        <w:t xml:space="preserve"> or </w:t>
      </w:r>
      <w:r w:rsidR="00A95DF2" w:rsidRPr="00E7210B">
        <w:rPr>
          <w:rFonts w:ascii="Times New Roman" w:hAnsi="Times New Roman" w:cs="Times New Roman"/>
          <w:b/>
          <w:bCs/>
          <w:sz w:val="24"/>
          <w:szCs w:val="24"/>
        </w:rPr>
        <w:t>special schemes</w:t>
      </w:r>
      <w:r w:rsidR="00A95DF2" w:rsidRPr="00E7210B">
        <w:rPr>
          <w:rFonts w:ascii="Times New Roman" w:hAnsi="Times New Roman" w:cs="Times New Roman"/>
          <w:sz w:val="24"/>
          <w:szCs w:val="24"/>
        </w:rPr>
        <w:t xml:space="preserve"> to uplift women and children.</w:t>
      </w:r>
    </w:p>
    <w:p w14:paraId="2527C28C" w14:textId="77777777" w:rsidR="00E7210B" w:rsidRPr="00E7210B" w:rsidRDefault="00E7210B" w:rsidP="00E7210B">
      <w:pPr>
        <w:numPr>
          <w:ilvl w:val="0"/>
          <w:numId w:val="2"/>
        </w:num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Article 15(1)</w:t>
      </w:r>
      <w:r w:rsidRPr="00E7210B">
        <w:rPr>
          <w:rFonts w:ascii="Times New Roman" w:hAnsi="Times New Roman" w:cs="Times New Roman"/>
          <w:sz w:val="24"/>
          <w:szCs w:val="24"/>
        </w:rPr>
        <w:t xml:space="preserve">: Prohibits discrimination by the State on the basis of </w:t>
      </w:r>
      <w:r w:rsidRPr="00E7210B">
        <w:rPr>
          <w:rFonts w:ascii="Times New Roman" w:hAnsi="Times New Roman" w:cs="Times New Roman"/>
          <w:b/>
          <w:bCs/>
          <w:sz w:val="24"/>
          <w:szCs w:val="24"/>
        </w:rPr>
        <w:t>sex</w:t>
      </w:r>
      <w:r w:rsidRPr="00E7210B">
        <w:rPr>
          <w:rFonts w:ascii="Times New Roman" w:hAnsi="Times New Roman" w:cs="Times New Roman"/>
          <w:sz w:val="24"/>
          <w:szCs w:val="24"/>
        </w:rPr>
        <w:t>.</w:t>
      </w:r>
    </w:p>
    <w:p w14:paraId="015F3E25" w14:textId="77777777" w:rsidR="00E7210B" w:rsidRPr="00E7210B" w:rsidRDefault="00E7210B" w:rsidP="00E7210B">
      <w:pPr>
        <w:numPr>
          <w:ilvl w:val="0"/>
          <w:numId w:val="2"/>
        </w:num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Article 15(3)</w:t>
      </w:r>
      <w:r w:rsidRPr="00E7210B">
        <w:rPr>
          <w:rFonts w:ascii="Times New Roman" w:hAnsi="Times New Roman" w:cs="Times New Roman"/>
          <w:sz w:val="24"/>
          <w:szCs w:val="24"/>
        </w:rPr>
        <w:t xml:space="preserve">: </w:t>
      </w:r>
      <w:r w:rsidRPr="00E7210B">
        <w:rPr>
          <w:rFonts w:ascii="Times New Roman" w:hAnsi="Times New Roman" w:cs="Times New Roman"/>
          <w:i/>
          <w:iCs/>
          <w:sz w:val="24"/>
          <w:szCs w:val="24"/>
        </w:rPr>
        <w:t>“Nothing in this article shall prevent the State from making any special provision for women and children.”</w:t>
      </w:r>
    </w:p>
    <w:p w14:paraId="0CA9B5B7" w14:textId="70AB67D6" w:rsidR="00E7210B" w:rsidRPr="00E7210B" w:rsidRDefault="00E7210B" w:rsidP="00A95DF2">
      <w:p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Article 16 – Equality of Opportunity in Public Employment</w:t>
      </w:r>
      <w:r w:rsidR="00A95DF2">
        <w:rPr>
          <w:rFonts w:ascii="Times New Roman" w:hAnsi="Times New Roman" w:cs="Times New Roman"/>
          <w:b/>
          <w:bCs/>
          <w:sz w:val="24"/>
          <w:szCs w:val="24"/>
        </w:rPr>
        <w:t xml:space="preserve">: </w:t>
      </w:r>
      <w:r w:rsidR="00A95DF2" w:rsidRPr="00A95DF2">
        <w:rPr>
          <w:rFonts w:ascii="Times New Roman" w:hAnsi="Times New Roman" w:cs="Times New Roman"/>
          <w:sz w:val="24"/>
          <w:szCs w:val="24"/>
        </w:rPr>
        <w:t xml:space="preserve">Article 16 states </w:t>
      </w:r>
      <w:r w:rsidRPr="00E7210B">
        <w:rPr>
          <w:rFonts w:ascii="Times New Roman" w:hAnsi="Times New Roman" w:cs="Times New Roman"/>
          <w:i/>
          <w:iCs/>
          <w:sz w:val="24"/>
          <w:szCs w:val="24"/>
        </w:rPr>
        <w:t>“There shall be equality of opportunity for all citizens in matters relating to employment or appointment to any office under the State”</w:t>
      </w:r>
      <w:r w:rsidR="00A95DF2">
        <w:rPr>
          <w:rFonts w:ascii="Times New Roman" w:hAnsi="Times New Roman" w:cs="Times New Roman"/>
          <w:i/>
          <w:iCs/>
          <w:sz w:val="24"/>
          <w:szCs w:val="24"/>
        </w:rPr>
        <w:t xml:space="preserve">. </w:t>
      </w:r>
      <w:r w:rsidR="00A95DF2" w:rsidRPr="00A95DF2">
        <w:rPr>
          <w:rFonts w:ascii="Times New Roman" w:hAnsi="Times New Roman" w:cs="Times New Roman"/>
          <w:sz w:val="24"/>
          <w:szCs w:val="24"/>
        </w:rPr>
        <w:t>It p</w:t>
      </w:r>
      <w:r w:rsidRPr="00E7210B">
        <w:rPr>
          <w:rFonts w:ascii="Times New Roman" w:hAnsi="Times New Roman" w:cs="Times New Roman"/>
          <w:sz w:val="24"/>
          <w:szCs w:val="24"/>
        </w:rPr>
        <w:t>rohibits discrimination in employment on the basis of sex.</w:t>
      </w:r>
    </w:p>
    <w:p w14:paraId="6E1EEB3F" w14:textId="09211A33" w:rsidR="00E7210B" w:rsidRDefault="00E7210B" w:rsidP="00E7210B">
      <w:pPr>
        <w:spacing w:line="276" w:lineRule="auto"/>
        <w:jc w:val="both"/>
        <w:rPr>
          <w:rFonts w:ascii="Times New Roman" w:hAnsi="Times New Roman" w:cs="Times New Roman"/>
          <w:b/>
          <w:bCs/>
          <w:sz w:val="24"/>
          <w:szCs w:val="24"/>
        </w:rPr>
      </w:pPr>
      <w:r w:rsidRPr="003A5F93">
        <w:rPr>
          <w:rFonts w:ascii="Times New Roman" w:hAnsi="Times New Roman" w:cs="Times New Roman"/>
          <w:b/>
          <w:bCs/>
          <w:sz w:val="24"/>
          <w:szCs w:val="24"/>
        </w:rPr>
        <w:t>Article 21A</w:t>
      </w:r>
      <w:r>
        <w:rPr>
          <w:rFonts w:ascii="Times New Roman" w:hAnsi="Times New Roman" w:cs="Times New Roman"/>
          <w:b/>
          <w:bCs/>
          <w:sz w:val="24"/>
          <w:szCs w:val="24"/>
        </w:rPr>
        <w:t xml:space="preserve"> </w:t>
      </w:r>
      <w:r w:rsidR="00A95DF2">
        <w:rPr>
          <w:rFonts w:ascii="Times New Roman" w:hAnsi="Times New Roman" w:cs="Times New Roman"/>
          <w:b/>
          <w:bCs/>
          <w:sz w:val="24"/>
          <w:szCs w:val="24"/>
        </w:rPr>
        <w:t>–</w:t>
      </w:r>
      <w:r>
        <w:rPr>
          <w:rFonts w:ascii="Times New Roman" w:hAnsi="Times New Roman" w:cs="Times New Roman"/>
          <w:b/>
          <w:bCs/>
          <w:sz w:val="24"/>
          <w:szCs w:val="24"/>
        </w:rPr>
        <w:t xml:space="preserve"> RTE</w:t>
      </w:r>
      <w:r w:rsidR="00A95DF2">
        <w:rPr>
          <w:rFonts w:ascii="Times New Roman" w:hAnsi="Times New Roman" w:cs="Times New Roman"/>
          <w:b/>
          <w:bCs/>
          <w:sz w:val="24"/>
          <w:szCs w:val="24"/>
        </w:rPr>
        <w:t xml:space="preserve">: </w:t>
      </w:r>
      <w:r w:rsidR="00A95DF2" w:rsidRPr="00A95DF2">
        <w:rPr>
          <w:rFonts w:ascii="Times New Roman" w:hAnsi="Times New Roman" w:cs="Times New Roman"/>
          <w:sz w:val="24"/>
          <w:szCs w:val="24"/>
        </w:rPr>
        <w:t xml:space="preserve">Article 21A states about the </w:t>
      </w:r>
      <w:r w:rsidRPr="00A95DF2">
        <w:rPr>
          <w:rFonts w:ascii="Times New Roman" w:hAnsi="Times New Roman" w:cs="Times New Roman"/>
          <w:sz w:val="24"/>
          <w:szCs w:val="24"/>
        </w:rPr>
        <w:t>Right</w:t>
      </w:r>
      <w:r w:rsidRPr="003A5F93">
        <w:rPr>
          <w:rFonts w:ascii="Times New Roman" w:hAnsi="Times New Roman" w:cs="Times New Roman"/>
          <w:sz w:val="24"/>
          <w:szCs w:val="24"/>
        </w:rPr>
        <w:t xml:space="preserve"> to Free and Compulsory Education (RTE) for children </w:t>
      </w:r>
      <w:r w:rsidR="00A95DF2">
        <w:rPr>
          <w:rFonts w:ascii="Times New Roman" w:hAnsi="Times New Roman" w:cs="Times New Roman"/>
          <w:sz w:val="24"/>
          <w:szCs w:val="24"/>
        </w:rPr>
        <w:t xml:space="preserve">who are between </w:t>
      </w:r>
      <w:r w:rsidRPr="003A5F93">
        <w:rPr>
          <w:rFonts w:ascii="Times New Roman" w:hAnsi="Times New Roman" w:cs="Times New Roman"/>
          <w:sz w:val="24"/>
          <w:szCs w:val="24"/>
        </w:rPr>
        <w:t>6–14 years</w:t>
      </w:r>
      <w:r>
        <w:rPr>
          <w:rFonts w:ascii="Times New Roman" w:hAnsi="Times New Roman" w:cs="Times New Roman"/>
          <w:sz w:val="24"/>
          <w:szCs w:val="24"/>
        </w:rPr>
        <w:t xml:space="preserve">. It </w:t>
      </w:r>
      <w:r w:rsidR="00A95DF2">
        <w:rPr>
          <w:rFonts w:ascii="Times New Roman" w:hAnsi="Times New Roman" w:cs="Times New Roman"/>
          <w:sz w:val="24"/>
          <w:szCs w:val="24"/>
        </w:rPr>
        <w:t>provides</w:t>
      </w:r>
      <w:r>
        <w:rPr>
          <w:rFonts w:ascii="Times New Roman" w:hAnsi="Times New Roman" w:cs="Times New Roman"/>
          <w:sz w:val="24"/>
          <w:szCs w:val="24"/>
        </w:rPr>
        <w:t xml:space="preserve"> equal f</w:t>
      </w:r>
      <w:r w:rsidRPr="003A5F93">
        <w:rPr>
          <w:rFonts w:ascii="Times New Roman" w:hAnsi="Times New Roman" w:cs="Times New Roman"/>
          <w:sz w:val="24"/>
          <w:szCs w:val="24"/>
        </w:rPr>
        <w:t>undamental right for both boys and girls</w:t>
      </w:r>
      <w:r>
        <w:rPr>
          <w:rFonts w:ascii="Times New Roman" w:hAnsi="Times New Roman" w:cs="Times New Roman"/>
          <w:sz w:val="24"/>
          <w:szCs w:val="24"/>
        </w:rPr>
        <w:t xml:space="preserve">. </w:t>
      </w:r>
    </w:p>
    <w:p w14:paraId="41966482" w14:textId="0665E9CB" w:rsidR="00E7210B" w:rsidRPr="00E7210B" w:rsidRDefault="00E7210B" w:rsidP="00E7210B">
      <w:pPr>
        <w:spacing w:line="276" w:lineRule="auto"/>
        <w:jc w:val="both"/>
        <w:rPr>
          <w:rFonts w:ascii="Times New Roman" w:hAnsi="Times New Roman" w:cs="Times New Roman"/>
          <w:b/>
          <w:bCs/>
          <w:sz w:val="24"/>
          <w:szCs w:val="24"/>
        </w:rPr>
      </w:pPr>
      <w:r w:rsidRPr="00E7210B">
        <w:rPr>
          <w:rFonts w:ascii="Times New Roman" w:hAnsi="Times New Roman" w:cs="Times New Roman"/>
          <w:b/>
          <w:bCs/>
          <w:sz w:val="24"/>
          <w:szCs w:val="24"/>
        </w:rPr>
        <w:t xml:space="preserve">Article 39(a) &amp; 39(d) – </w:t>
      </w:r>
      <w:r w:rsidR="00A95DF2">
        <w:rPr>
          <w:rFonts w:ascii="Times New Roman" w:hAnsi="Times New Roman" w:cs="Times New Roman"/>
          <w:b/>
          <w:bCs/>
          <w:sz w:val="24"/>
          <w:szCs w:val="24"/>
        </w:rPr>
        <w:t>(</w:t>
      </w:r>
      <w:r w:rsidRPr="00E7210B">
        <w:rPr>
          <w:rFonts w:ascii="Times New Roman" w:hAnsi="Times New Roman" w:cs="Times New Roman"/>
          <w:b/>
          <w:bCs/>
          <w:sz w:val="24"/>
          <w:szCs w:val="24"/>
        </w:rPr>
        <w:t>Directive Principles of State Policy</w:t>
      </w:r>
      <w:r w:rsidR="00A95DF2">
        <w:rPr>
          <w:rFonts w:ascii="Times New Roman" w:hAnsi="Times New Roman" w:cs="Times New Roman"/>
          <w:b/>
          <w:bCs/>
          <w:sz w:val="24"/>
          <w:szCs w:val="24"/>
        </w:rPr>
        <w:t xml:space="preserve">): </w:t>
      </w:r>
      <w:r w:rsidR="00A95DF2">
        <w:rPr>
          <w:rFonts w:ascii="Times New Roman" w:hAnsi="Times New Roman" w:cs="Times New Roman"/>
          <w:sz w:val="24"/>
          <w:szCs w:val="24"/>
        </w:rPr>
        <w:t>T</w:t>
      </w:r>
      <w:r w:rsidR="00A95DF2" w:rsidRPr="00A95DF2">
        <w:rPr>
          <w:rFonts w:ascii="Times New Roman" w:hAnsi="Times New Roman" w:cs="Times New Roman"/>
          <w:sz w:val="24"/>
          <w:szCs w:val="24"/>
        </w:rPr>
        <w:t xml:space="preserve">he articles </w:t>
      </w:r>
      <w:r w:rsidR="00A95DF2" w:rsidRPr="00E7210B">
        <w:rPr>
          <w:rFonts w:ascii="Times New Roman" w:hAnsi="Times New Roman" w:cs="Times New Roman"/>
          <w:sz w:val="24"/>
          <w:szCs w:val="24"/>
        </w:rPr>
        <w:t>39(a) &amp; 39(d)</w:t>
      </w:r>
      <w:r w:rsidR="00A95DF2" w:rsidRPr="00A95DF2">
        <w:rPr>
          <w:rFonts w:ascii="Times New Roman" w:hAnsi="Times New Roman" w:cs="Times New Roman"/>
          <w:sz w:val="24"/>
          <w:szCs w:val="24"/>
        </w:rPr>
        <w:t xml:space="preserve"> under </w:t>
      </w:r>
      <w:r w:rsidR="00A95DF2" w:rsidRPr="00E7210B">
        <w:rPr>
          <w:rFonts w:ascii="Times New Roman" w:hAnsi="Times New Roman" w:cs="Times New Roman"/>
          <w:sz w:val="24"/>
          <w:szCs w:val="24"/>
        </w:rPr>
        <w:t>Directive Principles of State Policy</w:t>
      </w:r>
      <w:r w:rsidR="00A95DF2" w:rsidRPr="00A95DF2">
        <w:rPr>
          <w:rFonts w:ascii="Times New Roman" w:hAnsi="Times New Roman" w:cs="Times New Roman"/>
          <w:sz w:val="24"/>
          <w:szCs w:val="24"/>
        </w:rPr>
        <w:t xml:space="preserve"> (DPSP) states that -</w:t>
      </w:r>
    </w:p>
    <w:p w14:paraId="630A5D3A" w14:textId="77777777" w:rsidR="00E7210B" w:rsidRPr="00E7210B" w:rsidRDefault="00E7210B" w:rsidP="00E7210B">
      <w:pPr>
        <w:numPr>
          <w:ilvl w:val="0"/>
          <w:numId w:val="4"/>
        </w:num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39(a)</w:t>
      </w:r>
      <w:r w:rsidRPr="00E7210B">
        <w:rPr>
          <w:rFonts w:ascii="Times New Roman" w:hAnsi="Times New Roman" w:cs="Times New Roman"/>
          <w:sz w:val="24"/>
          <w:szCs w:val="24"/>
        </w:rPr>
        <w:t xml:space="preserve">: The State shall strive to provide </w:t>
      </w:r>
      <w:r w:rsidRPr="00E7210B">
        <w:rPr>
          <w:rFonts w:ascii="Times New Roman" w:hAnsi="Times New Roman" w:cs="Times New Roman"/>
          <w:b/>
          <w:bCs/>
          <w:sz w:val="24"/>
          <w:szCs w:val="24"/>
        </w:rPr>
        <w:t>equal right to adequate means of livelihood</w:t>
      </w:r>
      <w:r w:rsidRPr="00E7210B">
        <w:rPr>
          <w:rFonts w:ascii="Times New Roman" w:hAnsi="Times New Roman" w:cs="Times New Roman"/>
          <w:sz w:val="24"/>
          <w:szCs w:val="24"/>
        </w:rPr>
        <w:t xml:space="preserve"> for men and women.</w:t>
      </w:r>
    </w:p>
    <w:p w14:paraId="1FA77687" w14:textId="77777777" w:rsidR="00E7210B" w:rsidRPr="00E7210B" w:rsidRDefault="00E7210B" w:rsidP="00E7210B">
      <w:pPr>
        <w:numPr>
          <w:ilvl w:val="0"/>
          <w:numId w:val="4"/>
        </w:num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39(d)</w:t>
      </w:r>
      <w:r w:rsidRPr="00E7210B">
        <w:rPr>
          <w:rFonts w:ascii="Times New Roman" w:hAnsi="Times New Roman" w:cs="Times New Roman"/>
          <w:sz w:val="24"/>
          <w:szCs w:val="24"/>
        </w:rPr>
        <w:t xml:space="preserve">: Equal </w:t>
      </w:r>
      <w:r w:rsidRPr="00E7210B">
        <w:rPr>
          <w:rFonts w:ascii="Times New Roman" w:hAnsi="Times New Roman" w:cs="Times New Roman"/>
          <w:b/>
          <w:bCs/>
          <w:sz w:val="24"/>
          <w:szCs w:val="24"/>
        </w:rPr>
        <w:t>pay for equal work</w:t>
      </w:r>
      <w:r w:rsidRPr="00E7210B">
        <w:rPr>
          <w:rFonts w:ascii="Times New Roman" w:hAnsi="Times New Roman" w:cs="Times New Roman"/>
          <w:sz w:val="24"/>
          <w:szCs w:val="24"/>
        </w:rPr>
        <w:t xml:space="preserve"> for both men and women.</w:t>
      </w:r>
    </w:p>
    <w:p w14:paraId="575145EF" w14:textId="18A5459E" w:rsidR="00E7210B" w:rsidRPr="00E7210B" w:rsidRDefault="00E7210B" w:rsidP="00A95DF2">
      <w:p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lastRenderedPageBreak/>
        <w:t>Article 42 – Just and Humane Conditions of Work and Maternity Relief</w:t>
      </w:r>
      <w:r w:rsidR="00A95DF2">
        <w:rPr>
          <w:rFonts w:ascii="Times New Roman" w:hAnsi="Times New Roman" w:cs="Times New Roman"/>
          <w:b/>
          <w:bCs/>
          <w:sz w:val="24"/>
          <w:szCs w:val="24"/>
        </w:rPr>
        <w:t xml:space="preserve">: </w:t>
      </w:r>
      <w:r w:rsidR="00A95DF2" w:rsidRPr="00A95DF2">
        <w:rPr>
          <w:rFonts w:ascii="Times New Roman" w:hAnsi="Times New Roman" w:cs="Times New Roman"/>
          <w:sz w:val="24"/>
          <w:szCs w:val="24"/>
        </w:rPr>
        <w:t>It states</w:t>
      </w:r>
      <w:r w:rsidR="00A95DF2" w:rsidRPr="00E7210B">
        <w:rPr>
          <w:rFonts w:ascii="Times New Roman" w:hAnsi="Times New Roman" w:cs="Times New Roman"/>
          <w:i/>
          <w:iCs/>
          <w:sz w:val="24"/>
          <w:szCs w:val="24"/>
        </w:rPr>
        <w:t xml:space="preserve"> “The</w:t>
      </w:r>
      <w:r w:rsidRPr="00E7210B">
        <w:rPr>
          <w:rFonts w:ascii="Times New Roman" w:hAnsi="Times New Roman" w:cs="Times New Roman"/>
          <w:i/>
          <w:iCs/>
          <w:sz w:val="24"/>
          <w:szCs w:val="24"/>
        </w:rPr>
        <w:t xml:space="preserve"> State shall make provision for securing just and humane conditions of work and for maternity relief”</w:t>
      </w:r>
      <w:r w:rsidR="00A95DF2">
        <w:rPr>
          <w:rFonts w:ascii="Times New Roman" w:hAnsi="Times New Roman" w:cs="Times New Roman"/>
          <w:i/>
          <w:iCs/>
          <w:sz w:val="24"/>
          <w:szCs w:val="24"/>
        </w:rPr>
        <w:t xml:space="preserve">. </w:t>
      </w:r>
      <w:r w:rsidR="00A95DF2">
        <w:rPr>
          <w:rFonts w:ascii="Times New Roman" w:hAnsi="Times New Roman" w:cs="Times New Roman"/>
          <w:sz w:val="24"/>
          <w:szCs w:val="24"/>
        </w:rPr>
        <w:t>It provides b</w:t>
      </w:r>
      <w:r w:rsidRPr="00E7210B">
        <w:rPr>
          <w:rFonts w:ascii="Times New Roman" w:hAnsi="Times New Roman" w:cs="Times New Roman"/>
          <w:sz w:val="24"/>
          <w:szCs w:val="24"/>
        </w:rPr>
        <w:t xml:space="preserve">asis for laws like </w:t>
      </w:r>
      <w:r w:rsidRPr="00E7210B">
        <w:rPr>
          <w:rFonts w:ascii="Times New Roman" w:hAnsi="Times New Roman" w:cs="Times New Roman"/>
          <w:b/>
          <w:bCs/>
          <w:sz w:val="24"/>
          <w:szCs w:val="24"/>
        </w:rPr>
        <w:t>Maternity Benefit Act, 1961</w:t>
      </w:r>
      <w:r w:rsidRPr="00E7210B">
        <w:rPr>
          <w:rFonts w:ascii="Times New Roman" w:hAnsi="Times New Roman" w:cs="Times New Roman"/>
          <w:sz w:val="24"/>
          <w:szCs w:val="24"/>
        </w:rPr>
        <w:t>.</w:t>
      </w:r>
    </w:p>
    <w:p w14:paraId="400E0534" w14:textId="6F56DF60" w:rsidR="00E7210B" w:rsidRPr="00A95DF2" w:rsidRDefault="00E7210B" w:rsidP="00E7210B">
      <w:pPr>
        <w:spacing w:line="276" w:lineRule="auto"/>
        <w:jc w:val="both"/>
        <w:rPr>
          <w:rFonts w:ascii="Times New Roman" w:hAnsi="Times New Roman" w:cs="Times New Roman"/>
          <w:b/>
          <w:bCs/>
          <w:sz w:val="24"/>
          <w:szCs w:val="24"/>
        </w:rPr>
      </w:pPr>
      <w:r w:rsidRPr="003A5F93">
        <w:rPr>
          <w:rFonts w:ascii="Times New Roman" w:hAnsi="Times New Roman" w:cs="Times New Roman"/>
          <w:b/>
          <w:bCs/>
          <w:sz w:val="24"/>
          <w:szCs w:val="24"/>
        </w:rPr>
        <w:t xml:space="preserve">Article </w:t>
      </w:r>
      <w:r w:rsidRPr="00A95DF2">
        <w:rPr>
          <w:rFonts w:ascii="Times New Roman" w:hAnsi="Times New Roman" w:cs="Times New Roman"/>
          <w:b/>
          <w:bCs/>
          <w:sz w:val="24"/>
          <w:szCs w:val="24"/>
        </w:rPr>
        <w:t xml:space="preserve">45 </w:t>
      </w:r>
      <w:r w:rsidRPr="00E7210B">
        <w:rPr>
          <w:rFonts w:ascii="Times New Roman" w:hAnsi="Times New Roman" w:cs="Times New Roman"/>
          <w:b/>
          <w:bCs/>
          <w:sz w:val="24"/>
          <w:szCs w:val="24"/>
        </w:rPr>
        <w:t xml:space="preserve">– </w:t>
      </w:r>
      <w:r w:rsidR="00A95DF2" w:rsidRPr="00A95DF2">
        <w:rPr>
          <w:rFonts w:ascii="Times New Roman" w:hAnsi="Times New Roman" w:cs="Times New Roman"/>
          <w:b/>
          <w:bCs/>
          <w:sz w:val="24"/>
          <w:szCs w:val="24"/>
        </w:rPr>
        <w:t>(DPSP)</w:t>
      </w:r>
      <w:r w:rsidR="00A95DF2" w:rsidRPr="00A95DF2">
        <w:rPr>
          <w:rFonts w:ascii="Times New Roman" w:hAnsi="Times New Roman" w:cs="Times New Roman"/>
          <w:b/>
          <w:bCs/>
          <w:sz w:val="24"/>
          <w:szCs w:val="24"/>
        </w:rPr>
        <w:t>:</w:t>
      </w:r>
      <w:r w:rsidR="00A95DF2">
        <w:rPr>
          <w:rFonts w:ascii="Times New Roman" w:hAnsi="Times New Roman" w:cs="Times New Roman"/>
          <w:sz w:val="24"/>
          <w:szCs w:val="24"/>
        </w:rPr>
        <w:t xml:space="preserve"> It states </w:t>
      </w:r>
      <w:r w:rsidR="00A95DF2" w:rsidRPr="00A95DF2">
        <w:rPr>
          <w:rFonts w:ascii="Times New Roman" w:hAnsi="Times New Roman" w:cs="Times New Roman"/>
          <w:sz w:val="24"/>
          <w:szCs w:val="24"/>
        </w:rPr>
        <w:t>“</w:t>
      </w:r>
      <w:r w:rsidR="00A95DF2" w:rsidRPr="00A95DF2">
        <w:rPr>
          <w:rFonts w:ascii="Times New Roman" w:hAnsi="Times New Roman" w:cs="Times New Roman"/>
          <w:i/>
          <w:iCs/>
          <w:sz w:val="24"/>
          <w:szCs w:val="24"/>
        </w:rPr>
        <w:t>The State shall endeavour to provide early childhood care and education for all children until they complete the age of six years</w:t>
      </w:r>
      <w:r w:rsidR="00A95DF2" w:rsidRPr="00A95DF2">
        <w:rPr>
          <w:rFonts w:ascii="Times New Roman" w:hAnsi="Times New Roman" w:cs="Times New Roman"/>
          <w:sz w:val="24"/>
          <w:szCs w:val="24"/>
        </w:rPr>
        <w:t>”</w:t>
      </w:r>
      <w:r w:rsidR="00A95DF2" w:rsidRPr="00A95DF2">
        <w:rPr>
          <w:rFonts w:ascii="Times New Roman" w:hAnsi="Times New Roman" w:cs="Times New Roman"/>
          <w:sz w:val="24"/>
          <w:szCs w:val="24"/>
        </w:rPr>
        <w:t>.  It provides s</w:t>
      </w:r>
      <w:r w:rsidRPr="00A95DF2">
        <w:rPr>
          <w:rFonts w:ascii="Times New Roman" w:hAnsi="Times New Roman" w:cs="Times New Roman"/>
          <w:sz w:val="24"/>
          <w:szCs w:val="24"/>
        </w:rPr>
        <w:t>pecial</w:t>
      </w:r>
      <w:r w:rsidRPr="003A5F93">
        <w:rPr>
          <w:rFonts w:ascii="Times New Roman" w:hAnsi="Times New Roman" w:cs="Times New Roman"/>
          <w:sz w:val="24"/>
          <w:szCs w:val="24"/>
        </w:rPr>
        <w:t xml:space="preserve"> relevance for girls often left out in early education</w:t>
      </w:r>
    </w:p>
    <w:p w14:paraId="7FA87356" w14:textId="0F3AAAE3" w:rsidR="00E7210B" w:rsidRDefault="00E7210B" w:rsidP="00E7210B">
      <w:pPr>
        <w:spacing w:line="276" w:lineRule="auto"/>
        <w:jc w:val="both"/>
        <w:rPr>
          <w:rFonts w:ascii="Times New Roman" w:hAnsi="Times New Roman" w:cs="Times New Roman"/>
          <w:b/>
          <w:bCs/>
          <w:sz w:val="24"/>
          <w:szCs w:val="24"/>
        </w:rPr>
      </w:pPr>
      <w:r w:rsidRPr="003A5F93">
        <w:rPr>
          <w:rFonts w:ascii="Times New Roman" w:hAnsi="Times New Roman" w:cs="Times New Roman"/>
          <w:b/>
          <w:bCs/>
          <w:sz w:val="24"/>
          <w:szCs w:val="24"/>
        </w:rPr>
        <w:t>Article 46</w:t>
      </w:r>
      <w:r w:rsidR="00A95DF2">
        <w:rPr>
          <w:rFonts w:ascii="Times New Roman" w:hAnsi="Times New Roman" w:cs="Times New Roman"/>
          <w:b/>
          <w:bCs/>
          <w:sz w:val="24"/>
          <w:szCs w:val="24"/>
        </w:rPr>
        <w:t xml:space="preserve"> -</w:t>
      </w:r>
      <w:r w:rsidRPr="003A5F93">
        <w:rPr>
          <w:rFonts w:ascii="Times New Roman" w:hAnsi="Times New Roman" w:cs="Times New Roman"/>
          <w:sz w:val="24"/>
          <w:szCs w:val="24"/>
        </w:rPr>
        <w:t xml:space="preserve"> </w:t>
      </w:r>
      <w:r w:rsidRPr="00A95DF2">
        <w:rPr>
          <w:rFonts w:ascii="Times New Roman" w:hAnsi="Times New Roman" w:cs="Times New Roman"/>
          <w:b/>
          <w:bCs/>
          <w:sz w:val="24"/>
          <w:szCs w:val="24"/>
        </w:rPr>
        <w:t>(DPSP</w:t>
      </w:r>
      <w:r w:rsidR="00A95DF2" w:rsidRPr="00A95DF2">
        <w:rPr>
          <w:rFonts w:ascii="Times New Roman" w:hAnsi="Times New Roman" w:cs="Times New Roman"/>
          <w:b/>
          <w:bCs/>
          <w:sz w:val="24"/>
          <w:szCs w:val="24"/>
        </w:rPr>
        <w:t>)</w:t>
      </w:r>
      <w:r w:rsidRPr="00A95DF2">
        <w:rPr>
          <w:rFonts w:ascii="Times New Roman" w:hAnsi="Times New Roman" w:cs="Times New Roman"/>
          <w:b/>
          <w:bCs/>
          <w:sz w:val="24"/>
          <w:szCs w:val="24"/>
        </w:rPr>
        <w:t>:</w:t>
      </w:r>
      <w:r w:rsidRPr="00A95DF2">
        <w:rPr>
          <w:rFonts w:ascii="Times New Roman" w:hAnsi="Times New Roman" w:cs="Times New Roman"/>
          <w:sz w:val="24"/>
          <w:szCs w:val="24"/>
        </w:rPr>
        <w:t xml:space="preserve"> </w:t>
      </w:r>
      <w:r w:rsidR="00A95DF2">
        <w:rPr>
          <w:rFonts w:ascii="Times New Roman" w:hAnsi="Times New Roman" w:cs="Times New Roman"/>
          <w:sz w:val="24"/>
          <w:szCs w:val="24"/>
        </w:rPr>
        <w:t>I</w:t>
      </w:r>
      <w:r w:rsidR="00A95DF2" w:rsidRPr="00A95DF2">
        <w:rPr>
          <w:rFonts w:ascii="Times New Roman" w:hAnsi="Times New Roman" w:cs="Times New Roman"/>
          <w:sz w:val="24"/>
          <w:szCs w:val="24"/>
        </w:rPr>
        <w:t>t States</w:t>
      </w:r>
      <w:r w:rsidR="00A95DF2">
        <w:rPr>
          <w:rFonts w:ascii="Times New Roman" w:hAnsi="Times New Roman" w:cs="Times New Roman"/>
          <w:i/>
          <w:iCs/>
          <w:sz w:val="24"/>
          <w:szCs w:val="24"/>
        </w:rPr>
        <w:t xml:space="preserve"> </w:t>
      </w:r>
      <w:r w:rsidR="00A95DF2" w:rsidRPr="00A95DF2">
        <w:rPr>
          <w:rFonts w:ascii="Times New Roman" w:hAnsi="Times New Roman" w:cs="Times New Roman"/>
          <w:i/>
          <w:iCs/>
          <w:sz w:val="24"/>
          <w:szCs w:val="24"/>
        </w:rPr>
        <w:t>“The State shall promote with special care the educational and economic interests of the weaker sections of the people, and, in particular, of the Scheduled Castes and the Scheduled Tribes, and shall protect them from social injustice and all forms of exploitation.”</w:t>
      </w:r>
      <w:r w:rsidR="00A95DF2">
        <w:rPr>
          <w:rFonts w:ascii="Times New Roman" w:hAnsi="Times New Roman" w:cs="Times New Roman"/>
          <w:i/>
          <w:iCs/>
          <w:sz w:val="24"/>
          <w:szCs w:val="24"/>
        </w:rPr>
        <w:t xml:space="preserve">. </w:t>
      </w:r>
      <w:r w:rsidR="00A95DF2" w:rsidRPr="00A95DF2">
        <w:rPr>
          <w:rFonts w:ascii="Times New Roman" w:hAnsi="Times New Roman" w:cs="Times New Roman"/>
          <w:sz w:val="24"/>
          <w:szCs w:val="24"/>
        </w:rPr>
        <w:t>It promotes</w:t>
      </w:r>
      <w:r w:rsidRPr="003A5F93">
        <w:rPr>
          <w:rFonts w:ascii="Times New Roman" w:hAnsi="Times New Roman" w:cs="Times New Roman"/>
          <w:sz w:val="24"/>
          <w:szCs w:val="24"/>
        </w:rPr>
        <w:t xml:space="preserve"> educational and economic interests of weaker sections</w:t>
      </w:r>
      <w:r>
        <w:rPr>
          <w:rFonts w:ascii="Times New Roman" w:hAnsi="Times New Roman" w:cs="Times New Roman"/>
          <w:sz w:val="24"/>
          <w:szCs w:val="24"/>
        </w:rPr>
        <w:t>.</w:t>
      </w:r>
      <w:r w:rsidRPr="00E7210B">
        <w:rPr>
          <w:rFonts w:ascii="Times New Roman" w:hAnsi="Times New Roman" w:cs="Times New Roman"/>
          <w:sz w:val="24"/>
          <w:szCs w:val="24"/>
        </w:rPr>
        <w:t xml:space="preserve"> </w:t>
      </w:r>
      <w:r w:rsidR="00A95DF2">
        <w:rPr>
          <w:rFonts w:ascii="Times New Roman" w:hAnsi="Times New Roman" w:cs="Times New Roman"/>
          <w:sz w:val="24"/>
          <w:szCs w:val="24"/>
        </w:rPr>
        <w:t>It i</w:t>
      </w:r>
      <w:r w:rsidRPr="003A5F93">
        <w:rPr>
          <w:rFonts w:ascii="Times New Roman" w:hAnsi="Times New Roman" w:cs="Times New Roman"/>
          <w:sz w:val="24"/>
          <w:szCs w:val="24"/>
        </w:rPr>
        <w:t>ncludes SC/ST and girls from marginalized backgrounds</w:t>
      </w:r>
      <w:r w:rsidR="00A95DF2">
        <w:rPr>
          <w:rFonts w:ascii="Times New Roman" w:hAnsi="Times New Roman" w:cs="Times New Roman"/>
          <w:sz w:val="24"/>
          <w:szCs w:val="24"/>
        </w:rPr>
        <w:t xml:space="preserve">. </w:t>
      </w:r>
    </w:p>
    <w:p w14:paraId="7A8E8320" w14:textId="73BC0612" w:rsidR="00E7210B" w:rsidRDefault="00E7210B" w:rsidP="00E7210B">
      <w:pPr>
        <w:spacing w:line="276" w:lineRule="auto"/>
        <w:jc w:val="both"/>
        <w:rPr>
          <w:rFonts w:ascii="Times New Roman" w:hAnsi="Times New Roman" w:cs="Times New Roman"/>
          <w:sz w:val="24"/>
          <w:szCs w:val="24"/>
        </w:rPr>
      </w:pPr>
      <w:r w:rsidRPr="00E7210B">
        <w:rPr>
          <w:rFonts w:ascii="Times New Roman" w:hAnsi="Times New Roman" w:cs="Times New Roman"/>
          <w:b/>
          <w:bCs/>
          <w:sz w:val="24"/>
          <w:szCs w:val="24"/>
        </w:rPr>
        <w:t>Article 51A(e) – Fundamental Duties</w:t>
      </w:r>
      <w:r w:rsidR="00A95DF2">
        <w:rPr>
          <w:rFonts w:ascii="Times New Roman" w:hAnsi="Times New Roman" w:cs="Times New Roman"/>
          <w:b/>
          <w:bCs/>
          <w:sz w:val="24"/>
          <w:szCs w:val="24"/>
        </w:rPr>
        <w:t xml:space="preserve">: </w:t>
      </w:r>
      <w:r w:rsidR="00A95DF2" w:rsidRPr="00A95DF2">
        <w:rPr>
          <w:rFonts w:ascii="Times New Roman" w:hAnsi="Times New Roman" w:cs="Times New Roman"/>
          <w:sz w:val="24"/>
          <w:szCs w:val="24"/>
        </w:rPr>
        <w:t>It states</w:t>
      </w:r>
      <w:r w:rsidR="00A95DF2" w:rsidRPr="00E7210B">
        <w:rPr>
          <w:rFonts w:ascii="Times New Roman" w:hAnsi="Times New Roman" w:cs="Times New Roman"/>
          <w:i/>
          <w:iCs/>
          <w:sz w:val="24"/>
          <w:szCs w:val="24"/>
        </w:rPr>
        <w:t xml:space="preserve"> “It</w:t>
      </w:r>
      <w:r w:rsidRPr="00E7210B">
        <w:rPr>
          <w:rFonts w:ascii="Times New Roman" w:hAnsi="Times New Roman" w:cs="Times New Roman"/>
          <w:i/>
          <w:iCs/>
          <w:sz w:val="24"/>
          <w:szCs w:val="24"/>
        </w:rPr>
        <w:t xml:space="preserve"> shall be the duty of every citizen of India to renounce practices derogatory to the dignity of women.”</w:t>
      </w:r>
      <w:r>
        <w:rPr>
          <w:rFonts w:ascii="Times New Roman" w:hAnsi="Times New Roman" w:cs="Times New Roman"/>
          <w:sz w:val="24"/>
          <w:szCs w:val="24"/>
        </w:rPr>
        <w:t xml:space="preserve"> It p</w:t>
      </w:r>
      <w:r w:rsidRPr="00E7210B">
        <w:rPr>
          <w:rFonts w:ascii="Times New Roman" w:hAnsi="Times New Roman" w:cs="Times New Roman"/>
          <w:sz w:val="24"/>
          <w:szCs w:val="24"/>
        </w:rPr>
        <w:t>romotes respect for women's rights and dignity as a citizen’s duty.</w:t>
      </w:r>
    </w:p>
    <w:p w14:paraId="09BD397B" w14:textId="77777777" w:rsidR="00D22E0D" w:rsidRPr="00E7210B" w:rsidRDefault="00D22E0D" w:rsidP="00E7210B">
      <w:pPr>
        <w:spacing w:line="276" w:lineRule="auto"/>
        <w:jc w:val="both"/>
        <w:rPr>
          <w:rFonts w:ascii="Times New Roman" w:hAnsi="Times New Roman" w:cs="Times New Roman"/>
          <w:sz w:val="24"/>
          <w:szCs w:val="24"/>
        </w:rPr>
      </w:pPr>
    </w:p>
    <w:p w14:paraId="1A8889C2" w14:textId="53024110" w:rsidR="008C4438" w:rsidRDefault="00D22E0D" w:rsidP="008C443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p w14:paraId="419DB9F5" w14:textId="77777777" w:rsidR="001852C9" w:rsidRDefault="001852C9"/>
    <w:sectPr w:rsidR="00185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D5"/>
    <w:multiLevelType w:val="multilevel"/>
    <w:tmpl w:val="96EC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3C9E"/>
    <w:multiLevelType w:val="multilevel"/>
    <w:tmpl w:val="902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F7930"/>
    <w:multiLevelType w:val="multilevel"/>
    <w:tmpl w:val="0A34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D11C9"/>
    <w:multiLevelType w:val="multilevel"/>
    <w:tmpl w:val="E544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57C30"/>
    <w:multiLevelType w:val="multilevel"/>
    <w:tmpl w:val="208A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75607"/>
    <w:multiLevelType w:val="multilevel"/>
    <w:tmpl w:val="368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240116">
    <w:abstractNumId w:val="0"/>
  </w:num>
  <w:num w:numId="2" w16cid:durableId="644437064">
    <w:abstractNumId w:val="4"/>
  </w:num>
  <w:num w:numId="3" w16cid:durableId="745302970">
    <w:abstractNumId w:val="2"/>
  </w:num>
  <w:num w:numId="4" w16cid:durableId="740444955">
    <w:abstractNumId w:val="3"/>
  </w:num>
  <w:num w:numId="5" w16cid:durableId="2058355379">
    <w:abstractNumId w:val="1"/>
  </w:num>
  <w:num w:numId="6" w16cid:durableId="1464689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38"/>
    <w:rsid w:val="00123B1F"/>
    <w:rsid w:val="001852C9"/>
    <w:rsid w:val="003E1015"/>
    <w:rsid w:val="00854C74"/>
    <w:rsid w:val="008C4438"/>
    <w:rsid w:val="00A95DF2"/>
    <w:rsid w:val="00D22E0D"/>
    <w:rsid w:val="00E72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D594"/>
  <w15:chartTrackingRefBased/>
  <w15:docId w15:val="{9FE140C1-C16B-49EB-9FC2-648D878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38"/>
  </w:style>
  <w:style w:type="paragraph" w:styleId="Heading1">
    <w:name w:val="heading 1"/>
    <w:basedOn w:val="Normal"/>
    <w:next w:val="Normal"/>
    <w:link w:val="Heading1Char"/>
    <w:uiPriority w:val="9"/>
    <w:qFormat/>
    <w:rsid w:val="008C4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4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4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4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4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4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4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4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38"/>
    <w:rPr>
      <w:rFonts w:eastAsiaTheme="majorEastAsia" w:cstheme="majorBidi"/>
      <w:color w:val="272727" w:themeColor="text1" w:themeTint="D8"/>
    </w:rPr>
  </w:style>
  <w:style w:type="paragraph" w:styleId="Title">
    <w:name w:val="Title"/>
    <w:basedOn w:val="Normal"/>
    <w:next w:val="Normal"/>
    <w:link w:val="TitleChar"/>
    <w:uiPriority w:val="10"/>
    <w:qFormat/>
    <w:rsid w:val="008C4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38"/>
    <w:pPr>
      <w:spacing w:before="160"/>
      <w:jc w:val="center"/>
    </w:pPr>
    <w:rPr>
      <w:i/>
      <w:iCs/>
      <w:color w:val="404040" w:themeColor="text1" w:themeTint="BF"/>
    </w:rPr>
  </w:style>
  <w:style w:type="character" w:customStyle="1" w:styleId="QuoteChar">
    <w:name w:val="Quote Char"/>
    <w:basedOn w:val="DefaultParagraphFont"/>
    <w:link w:val="Quote"/>
    <w:uiPriority w:val="29"/>
    <w:rsid w:val="008C4438"/>
    <w:rPr>
      <w:i/>
      <w:iCs/>
      <w:color w:val="404040" w:themeColor="text1" w:themeTint="BF"/>
    </w:rPr>
  </w:style>
  <w:style w:type="paragraph" w:styleId="ListParagraph">
    <w:name w:val="List Paragraph"/>
    <w:basedOn w:val="Normal"/>
    <w:uiPriority w:val="34"/>
    <w:qFormat/>
    <w:rsid w:val="008C4438"/>
    <w:pPr>
      <w:ind w:left="720"/>
      <w:contextualSpacing/>
    </w:pPr>
  </w:style>
  <w:style w:type="character" w:styleId="IntenseEmphasis">
    <w:name w:val="Intense Emphasis"/>
    <w:basedOn w:val="DefaultParagraphFont"/>
    <w:uiPriority w:val="21"/>
    <w:qFormat/>
    <w:rsid w:val="008C4438"/>
    <w:rPr>
      <w:i/>
      <w:iCs/>
      <w:color w:val="2F5496" w:themeColor="accent1" w:themeShade="BF"/>
    </w:rPr>
  </w:style>
  <w:style w:type="paragraph" w:styleId="IntenseQuote">
    <w:name w:val="Intense Quote"/>
    <w:basedOn w:val="Normal"/>
    <w:next w:val="Normal"/>
    <w:link w:val="IntenseQuoteChar"/>
    <w:uiPriority w:val="30"/>
    <w:qFormat/>
    <w:rsid w:val="008C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38"/>
    <w:rPr>
      <w:i/>
      <w:iCs/>
      <w:color w:val="2F5496" w:themeColor="accent1" w:themeShade="BF"/>
    </w:rPr>
  </w:style>
  <w:style w:type="character" w:styleId="IntenseReference">
    <w:name w:val="Intense Reference"/>
    <w:basedOn w:val="DefaultParagraphFont"/>
    <w:uiPriority w:val="32"/>
    <w:qFormat/>
    <w:rsid w:val="008C4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devi</dc:creator>
  <cp:keywords/>
  <dc:description/>
  <cp:lastModifiedBy>rashmi devi</cp:lastModifiedBy>
  <cp:revision>2</cp:revision>
  <dcterms:created xsi:type="dcterms:W3CDTF">2025-09-13T08:07:00Z</dcterms:created>
  <dcterms:modified xsi:type="dcterms:W3CDTF">2025-09-13T16:29:00Z</dcterms:modified>
</cp:coreProperties>
</file>